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CA" w:rsidRDefault="005323F1">
      <w:pPr>
        <w:adjustRightInd w:val="0"/>
        <w:snapToGrid w:val="0"/>
        <w:spacing w:line="252" w:lineRule="auto"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附件2</w:t>
      </w:r>
    </w:p>
    <w:p w:rsidR="00DC5BCA" w:rsidRDefault="005323F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面试考生须知</w:t>
      </w:r>
    </w:p>
    <w:p w:rsidR="00DC5BCA" w:rsidRDefault="00DC5BCA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/>
          <w:spacing w:val="6"/>
          <w:kern w:val="0"/>
          <w:sz w:val="30"/>
          <w:szCs w:val="30"/>
        </w:rPr>
      </w:pP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一、考生须按照公布的面试时间与考场安排，在当天面试开考前30分钟（即</w:t>
      </w:r>
      <w:r w:rsidR="00E27C3D">
        <w:rPr>
          <w:rFonts w:ascii="仿宋_GB2312" w:eastAsia="仿宋_GB2312" w:hint="eastAsia"/>
          <w:kern w:val="0"/>
          <w:sz w:val="32"/>
          <w:szCs w:val="32"/>
        </w:rPr>
        <w:t>上</w:t>
      </w:r>
      <w:r>
        <w:rPr>
          <w:rFonts w:ascii="仿宋_GB2312" w:eastAsia="仿宋_GB2312" w:hint="eastAsia"/>
          <w:kern w:val="0"/>
          <w:sz w:val="32"/>
          <w:szCs w:val="32"/>
        </w:rPr>
        <w:t>午</w:t>
      </w:r>
      <w:r w:rsidR="00E27C3D">
        <w:rPr>
          <w:rFonts w:ascii="仿宋_GB2312" w:eastAsia="仿宋_GB2312" w:hint="eastAsia"/>
          <w:kern w:val="0"/>
          <w:sz w:val="32"/>
          <w:szCs w:val="32"/>
        </w:rPr>
        <w:t>08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 w:rsidR="00E27C3D">
        <w:rPr>
          <w:rFonts w:ascii="仿宋_GB2312" w:eastAsia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int="eastAsia"/>
          <w:kern w:val="0"/>
          <w:sz w:val="32"/>
          <w:szCs w:val="32"/>
        </w:rPr>
        <w:t>前），凭本人笔试准考证和有效居民身份证到指定地点报到，参加面试抽签。考生所携带的通讯工具和音频、视频发射、接收设备须关闭后交工作人员统一保管,考完离场时领回。</w:t>
      </w:r>
      <w:r>
        <w:rPr>
          <w:rFonts w:ascii="仿宋_GB2312" w:eastAsia="仿宋_GB2312" w:hint="eastAsia"/>
          <w:sz w:val="32"/>
          <w:szCs w:val="32"/>
        </w:rPr>
        <w:t>凡发现将上述各种设备带至座位，按有关规定处理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二、考生未能准时报到的，按自动放弃面试资格处理；对证件携带不齐</w:t>
      </w:r>
      <w:r w:rsidR="002F142D">
        <w:rPr>
          <w:rFonts w:ascii="仿宋_GB2312" w:eastAsia="仿宋_GB2312" w:hint="eastAsia"/>
          <w:kern w:val="0"/>
          <w:sz w:val="32"/>
          <w:szCs w:val="32"/>
        </w:rPr>
        <w:t>全</w:t>
      </w:r>
      <w:r>
        <w:rPr>
          <w:rFonts w:ascii="仿宋_GB2312" w:eastAsia="仿宋_GB2312" w:hint="eastAsia"/>
          <w:kern w:val="0"/>
          <w:sz w:val="32"/>
          <w:szCs w:val="32"/>
        </w:rPr>
        <w:t>的，取消面试资格。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三、考生不得穿、佩戴本系统或单位统一制发的服装、徽章参加面试；不得穿有图案标识的服装参加面试。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四、考生报到后，工作人员先让考生抽签决定岗位顺序，再在同一岗位组织考生抽签，决定面试考生的先后顺序，考生应按抽签确定的面试顺序进行面试。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须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静候，不得喧哗，不得交头接耳、不得影响他人，应服从工作人员的管理。候考期间实行全封闭，考生不得擅自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离开候考室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。需上洗手间的，须经工作人员同意，并由工作人员陪同前往。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需离开考场的，应书面提出申请，经考场主考同意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后按弃考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处理。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六、考生必须以普通话回答评委提问。在面试中，应严格按照评委的指令回答问题，不得暗示或透露个人信息，</w:t>
      </w:r>
      <w:r>
        <w:rPr>
          <w:rFonts w:eastAsia="仿宋_GB2312"/>
          <w:color w:val="000000"/>
          <w:kern w:val="0"/>
          <w:sz w:val="32"/>
          <w:szCs w:val="32"/>
        </w:rPr>
        <w:t>其身份以抽签编码显示。</w:t>
      </w:r>
      <w:r>
        <w:rPr>
          <w:rFonts w:ascii="仿宋_GB2312" w:eastAsia="仿宋_GB2312" w:hint="eastAsia"/>
          <w:kern w:val="0"/>
          <w:sz w:val="32"/>
          <w:szCs w:val="32"/>
        </w:rPr>
        <w:t>考生对评委的提问不清楚的，可要求评委重新念题。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七、面试结束后，考生到候分室等候，待面试成绩统计完毕，签收面试成绩回执。考生须服从评委对自己的成绩评定，不得要求评委加分、复试或复查。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八、考生签收面试成绩回执后，</w:t>
      </w:r>
      <w:r>
        <w:rPr>
          <w:rFonts w:eastAsia="仿宋_GB2312"/>
          <w:color w:val="000000"/>
          <w:kern w:val="0"/>
          <w:sz w:val="32"/>
          <w:szCs w:val="32"/>
        </w:rPr>
        <w:t>领回本人物品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立即离开考场，不得在考场附近逗留。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eastAsia="仿宋_GB2312"/>
          <w:color w:val="000000"/>
          <w:kern w:val="0"/>
          <w:sz w:val="32"/>
          <w:szCs w:val="32"/>
        </w:rPr>
        <w:t>《事业单位公开招聘违纪违规行为处理规定》</w:t>
      </w:r>
      <w:r w:rsidR="00E27C3D">
        <w:rPr>
          <w:rFonts w:eastAsia="仿宋_GB2312" w:hint="eastAsia"/>
          <w:color w:val="000000"/>
          <w:kern w:val="0"/>
          <w:sz w:val="32"/>
          <w:szCs w:val="32"/>
        </w:rPr>
        <w:t>（</w:t>
      </w:r>
      <w:proofErr w:type="gramStart"/>
      <w:r w:rsidR="00E27C3D">
        <w:rPr>
          <w:rFonts w:eastAsia="仿宋_GB2312" w:hint="eastAsia"/>
          <w:color w:val="000000"/>
          <w:kern w:val="0"/>
          <w:sz w:val="32"/>
          <w:szCs w:val="32"/>
        </w:rPr>
        <w:t>人社部</w:t>
      </w:r>
      <w:proofErr w:type="gramEnd"/>
      <w:r w:rsidR="00E27C3D">
        <w:rPr>
          <w:rFonts w:eastAsia="仿宋_GB2312" w:hint="eastAsia"/>
          <w:color w:val="000000"/>
          <w:kern w:val="0"/>
          <w:sz w:val="32"/>
          <w:szCs w:val="32"/>
        </w:rPr>
        <w:t>令第</w:t>
      </w:r>
      <w:r w:rsidR="00E27C3D">
        <w:rPr>
          <w:rFonts w:eastAsia="仿宋_GB2312" w:hint="eastAsia"/>
          <w:color w:val="000000"/>
          <w:kern w:val="0"/>
          <w:sz w:val="32"/>
          <w:szCs w:val="32"/>
        </w:rPr>
        <w:t>35</w:t>
      </w:r>
      <w:r w:rsidR="00E27C3D">
        <w:rPr>
          <w:rFonts w:eastAsia="仿宋_GB2312" w:hint="eastAsia"/>
          <w:color w:val="000000"/>
          <w:kern w:val="0"/>
          <w:sz w:val="32"/>
          <w:szCs w:val="32"/>
        </w:rPr>
        <w:t>号）</w:t>
      </w:r>
      <w:r>
        <w:rPr>
          <w:rFonts w:eastAsia="仿宋_GB2312" w:hint="eastAsia"/>
          <w:color w:val="000000"/>
          <w:kern w:val="0"/>
          <w:sz w:val="32"/>
          <w:szCs w:val="32"/>
        </w:rPr>
        <w:t>进行</w:t>
      </w:r>
      <w:r>
        <w:rPr>
          <w:rFonts w:ascii="仿宋_GB2312" w:eastAsia="仿宋_GB2312" w:hint="eastAsia"/>
          <w:kern w:val="0"/>
          <w:sz w:val="32"/>
          <w:szCs w:val="32"/>
        </w:rPr>
        <w:t>严肃处理。</w:t>
      </w:r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十、无论考前、考中、考后，都</w:t>
      </w:r>
      <w:r w:rsidR="009B3C1F">
        <w:rPr>
          <w:rFonts w:ascii="仿宋_GB2312" w:eastAsia="仿宋_GB2312" w:hint="eastAsia"/>
          <w:kern w:val="0"/>
          <w:sz w:val="32"/>
          <w:szCs w:val="32"/>
        </w:rPr>
        <w:t>严禁</w:t>
      </w:r>
      <w:r>
        <w:rPr>
          <w:rFonts w:ascii="仿宋_GB2312" w:eastAsia="仿宋_GB2312" w:hint="eastAsia"/>
          <w:kern w:val="0"/>
          <w:sz w:val="32"/>
          <w:szCs w:val="32"/>
        </w:rPr>
        <w:t>以任何方式违规获取、传播试题信息。</w:t>
      </w:r>
      <w:bookmarkStart w:id="0" w:name="_GoBack"/>
      <w:bookmarkEnd w:id="0"/>
    </w:p>
    <w:p w:rsidR="00DC5BCA" w:rsidRDefault="005323F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十</w:t>
      </w:r>
      <w:r w:rsidR="00E27C3D">
        <w:rPr>
          <w:rFonts w:ascii="仿宋_GB2312" w:eastAsia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="0039408F" w:rsidRPr="0039408F">
        <w:rPr>
          <w:rFonts w:ascii="仿宋_GB2312" w:eastAsia="仿宋_GB2312" w:hint="eastAsia"/>
          <w:kern w:val="0"/>
          <w:sz w:val="32"/>
          <w:szCs w:val="32"/>
        </w:rPr>
        <w:t>考试综合成绩及入围体检人员名单</w:t>
      </w:r>
      <w:r w:rsidR="009A1DDD">
        <w:rPr>
          <w:rFonts w:ascii="仿宋_GB2312" w:eastAsia="仿宋_GB2312" w:hint="eastAsia"/>
          <w:kern w:val="0"/>
          <w:sz w:val="32"/>
          <w:szCs w:val="32"/>
        </w:rPr>
        <w:t>将</w:t>
      </w:r>
      <w:r w:rsidR="0039408F" w:rsidRPr="0039408F">
        <w:rPr>
          <w:rFonts w:ascii="仿宋_GB2312" w:eastAsia="仿宋_GB2312" w:hint="eastAsia"/>
          <w:kern w:val="0"/>
          <w:sz w:val="32"/>
          <w:szCs w:val="32"/>
        </w:rPr>
        <w:t>通过电子邮件方式告知应聘人员。</w:t>
      </w:r>
      <w:r>
        <w:rPr>
          <w:rFonts w:ascii="仿宋_GB2312" w:eastAsia="仿宋_GB2312" w:hint="eastAsia"/>
          <w:kern w:val="0"/>
          <w:sz w:val="32"/>
          <w:szCs w:val="32"/>
        </w:rPr>
        <w:t>体检时间定于</w:t>
      </w:r>
      <w:r w:rsidR="0039408F">
        <w:rPr>
          <w:rFonts w:ascii="仿宋_GB2312" w:eastAsia="仿宋_GB2312" w:hint="eastAsia"/>
          <w:kern w:val="0"/>
          <w:sz w:val="32"/>
          <w:szCs w:val="32"/>
        </w:rPr>
        <w:t>2024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39408F"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/>
          <w:kern w:val="0"/>
          <w:sz w:val="32"/>
          <w:szCs w:val="32"/>
        </w:rPr>
        <w:t>月</w:t>
      </w:r>
      <w:r w:rsidR="0039408F">
        <w:rPr>
          <w:rFonts w:ascii="仿宋_GB2312" w:eastAsia="仿宋_GB2312" w:hint="eastAsia"/>
          <w:kern w:val="0"/>
          <w:sz w:val="32"/>
          <w:szCs w:val="32"/>
        </w:rPr>
        <w:t>30</w:t>
      </w:r>
      <w:r>
        <w:rPr>
          <w:rFonts w:ascii="仿宋_GB2312" w:eastAsia="仿宋_GB2312"/>
          <w:kern w:val="0"/>
          <w:sz w:val="32"/>
          <w:szCs w:val="32"/>
        </w:rPr>
        <w:t>日</w:t>
      </w:r>
      <w:r>
        <w:rPr>
          <w:rFonts w:ascii="仿宋_GB2312" w:eastAsia="仿宋_GB2312" w:hint="eastAsia"/>
          <w:kern w:val="0"/>
          <w:sz w:val="32"/>
          <w:szCs w:val="32"/>
        </w:rPr>
        <w:t>，考生应注意安排好自己的日程。</w:t>
      </w:r>
    </w:p>
    <w:p w:rsidR="00DC5BCA" w:rsidRDefault="00DC5BCA">
      <w:pPr>
        <w:spacing w:line="580" w:lineRule="exact"/>
        <w:rPr>
          <w:rFonts w:ascii="仿宋_GB2312" w:eastAsia="仿宋_GB2312"/>
        </w:rPr>
      </w:pPr>
    </w:p>
    <w:sectPr w:rsidR="00DC5BCA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81" w:rsidRDefault="009A6581" w:rsidP="002F142D">
      <w:r>
        <w:separator/>
      </w:r>
    </w:p>
  </w:endnote>
  <w:endnote w:type="continuationSeparator" w:id="0">
    <w:p w:rsidR="009A6581" w:rsidRDefault="009A6581" w:rsidP="002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81" w:rsidRDefault="009A6581" w:rsidP="002F142D">
      <w:r>
        <w:separator/>
      </w:r>
    </w:p>
  </w:footnote>
  <w:footnote w:type="continuationSeparator" w:id="0">
    <w:p w:rsidR="009A6581" w:rsidRDefault="009A6581" w:rsidP="002F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4"/>
    <w:rsid w:val="CD9FBF5A"/>
    <w:rsid w:val="EDDEAC78"/>
    <w:rsid w:val="001E4094"/>
    <w:rsid w:val="002845A5"/>
    <w:rsid w:val="002F142D"/>
    <w:rsid w:val="0039408F"/>
    <w:rsid w:val="005323F1"/>
    <w:rsid w:val="005B459B"/>
    <w:rsid w:val="0065185B"/>
    <w:rsid w:val="006802D4"/>
    <w:rsid w:val="006C28B2"/>
    <w:rsid w:val="00713B23"/>
    <w:rsid w:val="00982218"/>
    <w:rsid w:val="009A1DDD"/>
    <w:rsid w:val="009A6581"/>
    <w:rsid w:val="009B3C1F"/>
    <w:rsid w:val="009E3B02"/>
    <w:rsid w:val="00B50B9F"/>
    <w:rsid w:val="00B9693C"/>
    <w:rsid w:val="00C02DC6"/>
    <w:rsid w:val="00D960F6"/>
    <w:rsid w:val="00DC5BCA"/>
    <w:rsid w:val="00E270A9"/>
    <w:rsid w:val="00E27C3D"/>
    <w:rsid w:val="00F07CF7"/>
    <w:rsid w:val="00F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21</cp:revision>
  <cp:lastPrinted>2024-04-23T01:51:00Z</cp:lastPrinted>
  <dcterms:created xsi:type="dcterms:W3CDTF">2022-08-18T19:52:00Z</dcterms:created>
  <dcterms:modified xsi:type="dcterms:W3CDTF">2024-04-23T09:46:00Z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